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0635F" w14:textId="2DCEE0D7" w:rsidR="005D7395" w:rsidRPr="00EE39E3" w:rsidRDefault="005D7395" w:rsidP="005D7395">
      <w:pPr>
        <w:kinsoku w:val="0"/>
        <w:overflowPunct w:val="0"/>
        <w:autoSpaceDE w:val="0"/>
        <w:autoSpaceDN w:val="0"/>
        <w:adjustRightInd w:val="0"/>
        <w:ind w:right="296"/>
        <w:jc w:val="center"/>
        <w:rPr>
          <w:rFonts w:asciiTheme="minorHAnsi" w:hAnsiTheme="minorHAnsi" w:cstheme="minorHAnsi"/>
          <w:b/>
          <w:sz w:val="24"/>
          <w:szCs w:val="24"/>
          <w:u w:val="single"/>
        </w:rPr>
      </w:pPr>
      <w:r w:rsidRPr="00EE39E3">
        <w:rPr>
          <w:rFonts w:asciiTheme="minorHAnsi" w:hAnsiTheme="minorHAnsi" w:cstheme="minorHAnsi"/>
          <w:b/>
          <w:sz w:val="24"/>
          <w:szCs w:val="24"/>
          <w:u w:val="single"/>
        </w:rPr>
        <w:t>Juvenile Competency Talking Points</w:t>
      </w:r>
      <w:r>
        <w:rPr>
          <w:rFonts w:asciiTheme="minorHAnsi" w:hAnsiTheme="minorHAnsi" w:cstheme="minorHAnsi"/>
          <w:b/>
          <w:sz w:val="24"/>
          <w:szCs w:val="24"/>
          <w:u w:val="single"/>
        </w:rPr>
        <w:t xml:space="preserve"> </w:t>
      </w:r>
      <w:bookmarkStart w:id="0" w:name="_GoBack"/>
      <w:bookmarkEnd w:id="0"/>
    </w:p>
    <w:p w14:paraId="1B355531" w14:textId="32E37876" w:rsidR="005D7395" w:rsidRPr="005D7395" w:rsidRDefault="005D7395" w:rsidP="005D7395">
      <w:pPr>
        <w:kinsoku w:val="0"/>
        <w:overflowPunct w:val="0"/>
        <w:autoSpaceDE w:val="0"/>
        <w:autoSpaceDN w:val="0"/>
        <w:adjustRightInd w:val="0"/>
        <w:ind w:right="296"/>
        <w:jc w:val="both"/>
        <w:rPr>
          <w:rFonts w:asciiTheme="minorHAnsi" w:hAnsiTheme="minorHAnsi" w:cstheme="minorHAnsi"/>
          <w:sz w:val="24"/>
          <w:szCs w:val="24"/>
        </w:rPr>
      </w:pPr>
    </w:p>
    <w:p w14:paraId="6811F81D" w14:textId="77777777" w:rsidR="005D7395" w:rsidRDefault="005D7395" w:rsidP="005D7395">
      <w:pPr>
        <w:pStyle w:val="ListParagraph"/>
        <w:kinsoku w:val="0"/>
        <w:overflowPunct w:val="0"/>
        <w:autoSpaceDE w:val="0"/>
        <w:autoSpaceDN w:val="0"/>
        <w:adjustRightInd w:val="0"/>
        <w:ind w:right="296"/>
        <w:jc w:val="both"/>
        <w:rPr>
          <w:rFonts w:asciiTheme="minorHAnsi" w:hAnsiTheme="minorHAnsi" w:cstheme="minorHAnsi"/>
          <w:sz w:val="24"/>
          <w:szCs w:val="24"/>
        </w:rPr>
      </w:pPr>
    </w:p>
    <w:p w14:paraId="14685D09" w14:textId="31B8E681" w:rsidR="005D7395" w:rsidRPr="005D7395" w:rsidRDefault="005D7395" w:rsidP="005D739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CPOC’s sponsored bill</w:t>
      </w:r>
      <w:r>
        <w:rPr>
          <w:rFonts w:asciiTheme="minorHAnsi" w:hAnsiTheme="minorHAnsi" w:cstheme="minorHAnsi"/>
          <w:sz w:val="24"/>
          <w:szCs w:val="24"/>
        </w:rPr>
        <w:t>,</w:t>
      </w:r>
      <w:r>
        <w:rPr>
          <w:rFonts w:asciiTheme="minorHAnsi" w:hAnsiTheme="minorHAnsi" w:cstheme="minorHAnsi"/>
          <w:sz w:val="24"/>
          <w:szCs w:val="24"/>
        </w:rPr>
        <w:t xml:space="preserve"> AB 1214, </w:t>
      </w:r>
      <w:r>
        <w:rPr>
          <w:rFonts w:asciiTheme="minorHAnsi" w:hAnsiTheme="minorHAnsi" w:cstheme="minorHAnsi"/>
          <w:sz w:val="24"/>
          <w:szCs w:val="24"/>
        </w:rPr>
        <w:t xml:space="preserve">and authored by </w:t>
      </w:r>
      <w:proofErr w:type="spellStart"/>
      <w:r>
        <w:rPr>
          <w:rFonts w:asciiTheme="minorHAnsi" w:hAnsiTheme="minorHAnsi" w:cstheme="minorHAnsi"/>
          <w:sz w:val="24"/>
          <w:szCs w:val="24"/>
        </w:rPr>
        <w:t>Assemblymember</w:t>
      </w:r>
      <w:proofErr w:type="spellEnd"/>
      <w:r>
        <w:rPr>
          <w:rFonts w:asciiTheme="minorHAnsi" w:hAnsiTheme="minorHAnsi" w:cstheme="minorHAnsi"/>
          <w:sz w:val="24"/>
          <w:szCs w:val="24"/>
        </w:rPr>
        <w:t xml:space="preserve"> Mark Stone, will </w:t>
      </w:r>
      <w:r w:rsidRPr="00E3423D">
        <w:rPr>
          <w:rFonts w:asciiTheme="minorHAnsi" w:hAnsiTheme="minorHAnsi" w:cstheme="minorHAnsi"/>
          <w:sz w:val="24"/>
          <w:szCs w:val="24"/>
        </w:rPr>
        <w:t>establish timelines and processes relating to the determination of competency in court proceedings and the evaluation and delivery of remediation services</w:t>
      </w:r>
      <w:r>
        <w:rPr>
          <w:rFonts w:asciiTheme="minorHAnsi" w:hAnsiTheme="minorHAnsi" w:cstheme="minorHAnsi"/>
          <w:sz w:val="24"/>
          <w:szCs w:val="24"/>
        </w:rPr>
        <w:t xml:space="preserve">. </w:t>
      </w:r>
    </w:p>
    <w:p w14:paraId="02C5D659" w14:textId="77777777" w:rsidR="005D7395" w:rsidRPr="00E516B5" w:rsidRDefault="005D7395" w:rsidP="005D7395">
      <w:pPr>
        <w:kinsoku w:val="0"/>
        <w:overflowPunct w:val="0"/>
        <w:autoSpaceDE w:val="0"/>
        <w:autoSpaceDN w:val="0"/>
        <w:adjustRightInd w:val="0"/>
        <w:ind w:right="296"/>
        <w:jc w:val="both"/>
        <w:rPr>
          <w:rFonts w:asciiTheme="minorHAnsi" w:hAnsiTheme="minorHAnsi" w:cstheme="minorHAnsi"/>
          <w:sz w:val="24"/>
          <w:szCs w:val="24"/>
        </w:rPr>
      </w:pPr>
      <w:r w:rsidRPr="00E516B5">
        <w:rPr>
          <w:rFonts w:asciiTheme="minorHAnsi" w:hAnsiTheme="minorHAnsi" w:cstheme="minorHAnsi"/>
          <w:sz w:val="24"/>
          <w:szCs w:val="24"/>
        </w:rPr>
        <w:t xml:space="preserve"> </w:t>
      </w:r>
    </w:p>
    <w:p w14:paraId="7ABCD105" w14:textId="7D60FDC3"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Pr>
          <w:rFonts w:asciiTheme="minorHAnsi" w:hAnsiTheme="minorHAnsi" w:cstheme="minorHAnsi"/>
          <w:sz w:val="24"/>
          <w:szCs w:val="24"/>
        </w:rPr>
        <w:t xml:space="preserve">Currently, </w:t>
      </w:r>
      <w:r>
        <w:rPr>
          <w:rFonts w:asciiTheme="minorHAnsi" w:hAnsiTheme="minorHAnsi" w:cstheme="minorHAnsi"/>
          <w:sz w:val="24"/>
          <w:szCs w:val="24"/>
        </w:rPr>
        <w:t xml:space="preserve">in California there are no laws </w:t>
      </w:r>
      <w:r>
        <w:rPr>
          <w:rFonts w:asciiTheme="minorHAnsi" w:hAnsiTheme="minorHAnsi" w:cstheme="minorHAnsi"/>
          <w:sz w:val="24"/>
          <w:szCs w:val="24"/>
        </w:rPr>
        <w:t xml:space="preserve">that govern </w:t>
      </w:r>
      <w:r>
        <w:rPr>
          <w:rFonts w:asciiTheme="minorHAnsi" w:hAnsiTheme="minorHAnsi" w:cstheme="minorHAnsi"/>
          <w:sz w:val="24"/>
          <w:szCs w:val="24"/>
        </w:rPr>
        <w:t xml:space="preserve">timelines for juveniles who are found incompetent to stand trial. </w:t>
      </w:r>
    </w:p>
    <w:p w14:paraId="38ABB1F8" w14:textId="77777777" w:rsidR="005D7395" w:rsidRDefault="005D7395" w:rsidP="005D7395">
      <w:pPr>
        <w:pStyle w:val="ListParagraph"/>
        <w:kinsoku w:val="0"/>
        <w:overflowPunct w:val="0"/>
        <w:autoSpaceDE w:val="0"/>
        <w:autoSpaceDN w:val="0"/>
        <w:adjustRightInd w:val="0"/>
        <w:ind w:right="296"/>
        <w:jc w:val="both"/>
        <w:rPr>
          <w:rFonts w:asciiTheme="minorHAnsi" w:hAnsiTheme="minorHAnsi" w:cstheme="minorHAnsi"/>
          <w:sz w:val="24"/>
          <w:szCs w:val="24"/>
        </w:rPr>
      </w:pPr>
    </w:p>
    <w:p w14:paraId="2DD738F5" w14:textId="77777777"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Pr>
          <w:rFonts w:asciiTheme="minorHAnsi" w:hAnsiTheme="minorHAnsi" w:cstheme="minorHAnsi"/>
          <w:sz w:val="24"/>
          <w:szCs w:val="24"/>
        </w:rPr>
        <w:t xml:space="preserve">Unlike the adult system where those deemed incompetent have a </w:t>
      </w:r>
      <w:r w:rsidRPr="00495FEE">
        <w:rPr>
          <w:rFonts w:asciiTheme="minorHAnsi" w:hAnsiTheme="minorHAnsi" w:cstheme="minorHAnsi"/>
          <w:sz w:val="24"/>
          <w:szCs w:val="24"/>
        </w:rPr>
        <w:t>clear and structured proce</w:t>
      </w:r>
      <w:r>
        <w:rPr>
          <w:rFonts w:asciiTheme="minorHAnsi" w:hAnsiTheme="minorHAnsi" w:cstheme="minorHAnsi"/>
          <w:sz w:val="24"/>
          <w:szCs w:val="24"/>
        </w:rPr>
        <w:t xml:space="preserve">ss – a process that </w:t>
      </w:r>
      <w:r w:rsidRPr="00495FEE">
        <w:rPr>
          <w:rFonts w:asciiTheme="minorHAnsi" w:hAnsiTheme="minorHAnsi" w:cstheme="minorHAnsi"/>
          <w:sz w:val="24"/>
          <w:szCs w:val="24"/>
        </w:rPr>
        <w:t xml:space="preserve">balances public safety </w:t>
      </w:r>
      <w:r>
        <w:rPr>
          <w:rFonts w:asciiTheme="minorHAnsi" w:hAnsiTheme="minorHAnsi" w:cstheme="minorHAnsi"/>
          <w:sz w:val="24"/>
          <w:szCs w:val="24"/>
        </w:rPr>
        <w:t>with the treatment needs of the accused - no such clear process exists for juveniles deemed incompetent</w:t>
      </w:r>
      <w:r w:rsidRPr="00495FEE">
        <w:rPr>
          <w:rFonts w:asciiTheme="minorHAnsi" w:hAnsiTheme="minorHAnsi" w:cstheme="minorHAnsi"/>
          <w:sz w:val="24"/>
          <w:szCs w:val="24"/>
        </w:rPr>
        <w:t>.</w:t>
      </w:r>
    </w:p>
    <w:p w14:paraId="34B0DBE2" w14:textId="77777777" w:rsidR="005D7395" w:rsidRDefault="005D7395" w:rsidP="005D7395">
      <w:pPr>
        <w:pStyle w:val="ListParagraph"/>
        <w:kinsoku w:val="0"/>
        <w:overflowPunct w:val="0"/>
        <w:autoSpaceDE w:val="0"/>
        <w:autoSpaceDN w:val="0"/>
        <w:adjustRightInd w:val="0"/>
        <w:ind w:right="296"/>
        <w:jc w:val="both"/>
        <w:rPr>
          <w:rFonts w:asciiTheme="minorHAnsi" w:hAnsiTheme="minorHAnsi" w:cstheme="minorHAnsi"/>
          <w:sz w:val="24"/>
          <w:szCs w:val="24"/>
        </w:rPr>
      </w:pPr>
    </w:p>
    <w:p w14:paraId="7FF02E83" w14:textId="4E7145DE"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Pr>
          <w:rFonts w:asciiTheme="minorHAnsi" w:hAnsiTheme="minorHAnsi" w:cstheme="minorHAnsi"/>
          <w:sz w:val="24"/>
          <w:szCs w:val="24"/>
        </w:rPr>
        <w:t xml:space="preserve">AB 1214 will </w:t>
      </w:r>
      <w:r w:rsidRPr="00495FEE">
        <w:rPr>
          <w:rFonts w:asciiTheme="minorHAnsi" w:hAnsiTheme="minorHAnsi" w:cstheme="minorHAnsi"/>
          <w:sz w:val="24"/>
          <w:szCs w:val="24"/>
        </w:rPr>
        <w:t>star</w:t>
      </w:r>
      <w:r>
        <w:rPr>
          <w:rFonts w:asciiTheme="minorHAnsi" w:hAnsiTheme="minorHAnsi" w:cstheme="minorHAnsi"/>
          <w:sz w:val="24"/>
          <w:szCs w:val="24"/>
        </w:rPr>
        <w:t xml:space="preserve">t </w:t>
      </w:r>
      <w:r w:rsidRPr="00495FEE">
        <w:rPr>
          <w:rFonts w:asciiTheme="minorHAnsi" w:hAnsiTheme="minorHAnsi" w:cstheme="minorHAnsi"/>
          <w:sz w:val="24"/>
          <w:szCs w:val="24"/>
        </w:rPr>
        <w:t>the process of ensuring California give mentally ill youth in the juvenile justice system the same rights we afford adults in our criminal justice system</w:t>
      </w:r>
      <w:r>
        <w:rPr>
          <w:rFonts w:asciiTheme="minorHAnsi" w:hAnsiTheme="minorHAnsi" w:cstheme="minorHAnsi"/>
          <w:sz w:val="24"/>
          <w:szCs w:val="24"/>
        </w:rPr>
        <w:t>.</w:t>
      </w:r>
    </w:p>
    <w:p w14:paraId="7A142951" w14:textId="77777777" w:rsidR="005D7395" w:rsidRPr="005D7395" w:rsidRDefault="005D7395" w:rsidP="005D7395">
      <w:pPr>
        <w:kinsoku w:val="0"/>
        <w:overflowPunct w:val="0"/>
        <w:autoSpaceDE w:val="0"/>
        <w:autoSpaceDN w:val="0"/>
        <w:adjustRightInd w:val="0"/>
        <w:ind w:right="296"/>
        <w:jc w:val="both"/>
        <w:rPr>
          <w:rFonts w:asciiTheme="minorHAnsi" w:hAnsiTheme="minorHAnsi" w:cstheme="minorHAnsi"/>
          <w:sz w:val="24"/>
          <w:szCs w:val="24"/>
        </w:rPr>
      </w:pPr>
    </w:p>
    <w:p w14:paraId="7281F7C4" w14:textId="0CCDDA7C"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proofErr w:type="spellStart"/>
      <w:r>
        <w:rPr>
          <w:rFonts w:asciiTheme="minorHAnsi" w:hAnsiTheme="minorHAnsi" w:cstheme="minorHAnsi"/>
          <w:sz w:val="24"/>
          <w:szCs w:val="24"/>
        </w:rPr>
        <w:t>Its</w:t>
      </w:r>
      <w:proofErr w:type="spellEnd"/>
      <w:r>
        <w:rPr>
          <w:rFonts w:asciiTheme="minorHAnsi" w:hAnsiTheme="minorHAnsi" w:cstheme="minorHAnsi"/>
          <w:sz w:val="24"/>
          <w:szCs w:val="24"/>
        </w:rPr>
        <w:t xml:space="preserve"> imperative we </w:t>
      </w:r>
      <w:r>
        <w:rPr>
          <w:rFonts w:asciiTheme="minorHAnsi" w:hAnsiTheme="minorHAnsi" w:cstheme="minorHAnsi"/>
          <w:sz w:val="24"/>
          <w:szCs w:val="24"/>
        </w:rPr>
        <w:t xml:space="preserve">address this issue in California.  Juvenile Halls are not the appropriate setting for long term care for mentally ill or developmentally disabled youth. </w:t>
      </w:r>
    </w:p>
    <w:p w14:paraId="7F0B1768" w14:textId="4428E3F2" w:rsidR="005D7395" w:rsidRPr="00E516B5" w:rsidRDefault="005D7395" w:rsidP="005D7395">
      <w:pPr>
        <w:pStyle w:val="ListParagraph"/>
        <w:kinsoku w:val="0"/>
        <w:overflowPunct w:val="0"/>
        <w:autoSpaceDE w:val="0"/>
        <w:autoSpaceDN w:val="0"/>
        <w:adjustRightInd w:val="0"/>
        <w:ind w:left="360" w:right="296"/>
        <w:jc w:val="both"/>
        <w:rPr>
          <w:rFonts w:asciiTheme="minorHAnsi" w:hAnsiTheme="minorHAnsi" w:cstheme="minorHAnsi"/>
          <w:b/>
          <w:i/>
          <w:sz w:val="24"/>
          <w:szCs w:val="24"/>
        </w:rPr>
      </w:pPr>
    </w:p>
    <w:p w14:paraId="678DDEB3" w14:textId="77777777" w:rsidR="005D7395" w:rsidRP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sidRPr="005D7395">
        <w:rPr>
          <w:rFonts w:asciiTheme="minorHAnsi" w:hAnsiTheme="minorHAnsi" w:cstheme="minorHAnsi"/>
          <w:sz w:val="24"/>
          <w:szCs w:val="24"/>
        </w:rPr>
        <w:t>The sad truth is, youth deemed incompetent can be housed in juvenile halls for longer than they would have served as a sentence for their original offense.</w:t>
      </w:r>
    </w:p>
    <w:p w14:paraId="48A564D9" w14:textId="77777777" w:rsidR="005D7395" w:rsidRDefault="005D7395" w:rsidP="005D7395">
      <w:pPr>
        <w:pStyle w:val="ListParagraph"/>
        <w:kinsoku w:val="0"/>
        <w:overflowPunct w:val="0"/>
        <w:autoSpaceDE w:val="0"/>
        <w:autoSpaceDN w:val="0"/>
        <w:adjustRightInd w:val="0"/>
        <w:ind w:left="360" w:right="296"/>
        <w:jc w:val="both"/>
        <w:rPr>
          <w:rFonts w:asciiTheme="minorHAnsi" w:hAnsiTheme="minorHAnsi" w:cstheme="minorHAnsi"/>
          <w:sz w:val="24"/>
          <w:szCs w:val="24"/>
        </w:rPr>
      </w:pPr>
    </w:p>
    <w:p w14:paraId="0C1AC149" w14:textId="41BAACC6"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Pr>
          <w:rFonts w:asciiTheme="minorHAnsi" w:hAnsiTheme="minorHAnsi" w:cstheme="minorHAnsi"/>
          <w:sz w:val="24"/>
          <w:szCs w:val="24"/>
        </w:rPr>
        <w:t xml:space="preserve">California </w:t>
      </w:r>
      <w:r>
        <w:rPr>
          <w:rFonts w:asciiTheme="minorHAnsi" w:hAnsiTheme="minorHAnsi" w:cstheme="minorHAnsi"/>
          <w:sz w:val="24"/>
          <w:szCs w:val="24"/>
        </w:rPr>
        <w:t xml:space="preserve">can do better. </w:t>
      </w:r>
    </w:p>
    <w:p w14:paraId="7975C8EF" w14:textId="77777777" w:rsidR="005D7395" w:rsidRDefault="005D7395" w:rsidP="005D7395">
      <w:pPr>
        <w:pStyle w:val="ListParagraph"/>
        <w:ind w:left="360"/>
        <w:rPr>
          <w:rFonts w:asciiTheme="minorHAnsi" w:hAnsiTheme="minorHAnsi" w:cstheme="minorHAnsi"/>
          <w:sz w:val="24"/>
          <w:szCs w:val="24"/>
        </w:rPr>
      </w:pPr>
    </w:p>
    <w:p w14:paraId="003BCF4C" w14:textId="77777777" w:rsidR="005D7395" w:rsidRDefault="005D7395" w:rsidP="005D739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Probation Chiefs have been sounding the alarm for the need for this legislation, which is why we have sponsored legislation to address this issue for the last 2 years. </w:t>
      </w:r>
    </w:p>
    <w:p w14:paraId="118C43B9" w14:textId="77777777" w:rsidR="005D7395" w:rsidRPr="005D7395" w:rsidRDefault="005D7395" w:rsidP="005D7395">
      <w:pPr>
        <w:pStyle w:val="ListParagraph"/>
        <w:rPr>
          <w:rFonts w:asciiTheme="minorHAnsi" w:hAnsiTheme="minorHAnsi" w:cstheme="minorHAnsi"/>
          <w:sz w:val="24"/>
          <w:szCs w:val="24"/>
        </w:rPr>
      </w:pPr>
    </w:p>
    <w:p w14:paraId="36AA7A9A" w14:textId="5403E42F" w:rsidR="005D7395" w:rsidRPr="000232CA" w:rsidRDefault="005D7395" w:rsidP="005D7395">
      <w:pPr>
        <w:pStyle w:val="ListParagraph"/>
        <w:numPr>
          <w:ilvl w:val="0"/>
          <w:numId w:val="1"/>
        </w:numPr>
        <w:rPr>
          <w:rFonts w:asciiTheme="minorHAnsi" w:hAnsiTheme="minorHAnsi" w:cstheme="minorHAnsi"/>
          <w:sz w:val="24"/>
          <w:szCs w:val="24"/>
        </w:rPr>
      </w:pPr>
      <w:r w:rsidRPr="000232CA">
        <w:rPr>
          <w:rFonts w:asciiTheme="minorHAnsi" w:hAnsiTheme="minorHAnsi" w:cstheme="minorHAnsi"/>
          <w:sz w:val="24"/>
          <w:szCs w:val="24"/>
        </w:rPr>
        <w:t>It is increasingly important, in light of the myriad of research on adolescent brain development, that youth who have been determined incompetent to continue in their juvenile proceedings due to a mental health issue or developmental disability are connected to services in the most appropriate setting to mitigate further decompensation and give them the best chance to receive the treatment they need to build a healthy, productive, and law-abiding future</w:t>
      </w:r>
      <w:r>
        <w:rPr>
          <w:rFonts w:asciiTheme="minorHAnsi" w:hAnsiTheme="minorHAnsi" w:cstheme="minorHAnsi"/>
          <w:sz w:val="24"/>
          <w:szCs w:val="24"/>
        </w:rPr>
        <w:t xml:space="preserve">. </w:t>
      </w:r>
    </w:p>
    <w:p w14:paraId="452E3080" w14:textId="77777777" w:rsidR="005D7395" w:rsidRDefault="005D7395" w:rsidP="005D7395">
      <w:pPr>
        <w:pStyle w:val="ListParagraph"/>
        <w:ind w:left="360"/>
        <w:rPr>
          <w:rFonts w:asciiTheme="minorHAnsi" w:hAnsiTheme="minorHAnsi" w:cstheme="minorHAnsi"/>
          <w:sz w:val="24"/>
          <w:szCs w:val="24"/>
        </w:rPr>
      </w:pPr>
    </w:p>
    <w:p w14:paraId="18076E14" w14:textId="77777777" w:rsidR="005D7395" w:rsidRDefault="005D7395" w:rsidP="005D739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This bill requires </w:t>
      </w:r>
      <w:r w:rsidRPr="000232CA">
        <w:rPr>
          <w:rFonts w:asciiTheme="minorHAnsi" w:hAnsiTheme="minorHAnsi" w:cstheme="minorHAnsi"/>
          <w:sz w:val="24"/>
          <w:szCs w:val="24"/>
        </w:rPr>
        <w:t>the arrangement of alternative mental health treatment and remediation services while balancing the safety of the public</w:t>
      </w:r>
      <w:r>
        <w:rPr>
          <w:rFonts w:asciiTheme="minorHAnsi" w:hAnsiTheme="minorHAnsi" w:cstheme="minorHAnsi"/>
          <w:sz w:val="24"/>
          <w:szCs w:val="24"/>
        </w:rPr>
        <w:t>.</w:t>
      </w:r>
    </w:p>
    <w:p w14:paraId="7016A4FE" w14:textId="77777777" w:rsidR="005D7395" w:rsidRPr="00E3423D" w:rsidRDefault="005D7395" w:rsidP="005D7395">
      <w:pPr>
        <w:kinsoku w:val="0"/>
        <w:overflowPunct w:val="0"/>
        <w:autoSpaceDE w:val="0"/>
        <w:autoSpaceDN w:val="0"/>
        <w:adjustRightInd w:val="0"/>
        <w:ind w:right="296"/>
        <w:jc w:val="both"/>
        <w:rPr>
          <w:rFonts w:asciiTheme="minorHAnsi" w:hAnsiTheme="minorHAnsi" w:cstheme="minorHAnsi"/>
          <w:sz w:val="24"/>
          <w:szCs w:val="24"/>
        </w:rPr>
      </w:pPr>
    </w:p>
    <w:p w14:paraId="2FC4992A" w14:textId="77777777"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sidRPr="00495FEE">
        <w:rPr>
          <w:rFonts w:asciiTheme="minorHAnsi" w:hAnsiTheme="minorHAnsi" w:cstheme="minorHAnsi"/>
          <w:sz w:val="24"/>
          <w:szCs w:val="24"/>
        </w:rPr>
        <w:t xml:space="preserve">California </w:t>
      </w:r>
      <w:r>
        <w:rPr>
          <w:rFonts w:asciiTheme="minorHAnsi" w:hAnsiTheme="minorHAnsi" w:cstheme="minorHAnsi"/>
          <w:sz w:val="24"/>
          <w:szCs w:val="24"/>
        </w:rPr>
        <w:t xml:space="preserve">should give </w:t>
      </w:r>
      <w:r w:rsidRPr="00495FEE">
        <w:rPr>
          <w:rFonts w:asciiTheme="minorHAnsi" w:hAnsiTheme="minorHAnsi" w:cstheme="minorHAnsi"/>
          <w:sz w:val="24"/>
          <w:szCs w:val="24"/>
        </w:rPr>
        <w:t xml:space="preserve">our children the same rights and </w:t>
      </w:r>
      <w:r>
        <w:rPr>
          <w:rFonts w:asciiTheme="minorHAnsi" w:hAnsiTheme="minorHAnsi" w:cstheme="minorHAnsi"/>
          <w:sz w:val="24"/>
          <w:szCs w:val="24"/>
        </w:rPr>
        <w:t xml:space="preserve">options that we give adults and </w:t>
      </w:r>
      <w:r w:rsidRPr="00495FEE">
        <w:rPr>
          <w:rFonts w:asciiTheme="minorHAnsi" w:hAnsiTheme="minorHAnsi" w:cstheme="minorHAnsi"/>
          <w:sz w:val="24"/>
          <w:szCs w:val="24"/>
        </w:rPr>
        <w:t xml:space="preserve">help </w:t>
      </w:r>
      <w:r>
        <w:rPr>
          <w:rFonts w:asciiTheme="minorHAnsi" w:hAnsiTheme="minorHAnsi" w:cstheme="minorHAnsi"/>
          <w:sz w:val="24"/>
          <w:szCs w:val="24"/>
        </w:rPr>
        <w:t xml:space="preserve">serve </w:t>
      </w:r>
      <w:r w:rsidRPr="00495FEE">
        <w:rPr>
          <w:rFonts w:asciiTheme="minorHAnsi" w:hAnsiTheme="minorHAnsi" w:cstheme="minorHAnsi"/>
          <w:sz w:val="24"/>
          <w:szCs w:val="24"/>
        </w:rPr>
        <w:t>everyone with mental illness in our justice system</w:t>
      </w:r>
      <w:r>
        <w:rPr>
          <w:rFonts w:asciiTheme="minorHAnsi" w:hAnsiTheme="minorHAnsi" w:cstheme="minorHAnsi"/>
          <w:sz w:val="24"/>
          <w:szCs w:val="24"/>
        </w:rPr>
        <w:t xml:space="preserve"> – it is not only the right thing to do, but it is what is best for public safety</w:t>
      </w:r>
      <w:r w:rsidRPr="00495FEE">
        <w:rPr>
          <w:rFonts w:asciiTheme="minorHAnsi" w:hAnsiTheme="minorHAnsi" w:cstheme="minorHAnsi"/>
          <w:sz w:val="24"/>
          <w:szCs w:val="24"/>
        </w:rPr>
        <w:t xml:space="preserve">. </w:t>
      </w:r>
    </w:p>
    <w:p w14:paraId="2434A186" w14:textId="77777777" w:rsidR="005D7395" w:rsidRDefault="005D7395" w:rsidP="005D7395">
      <w:pPr>
        <w:pStyle w:val="ListParagraph"/>
        <w:kinsoku w:val="0"/>
        <w:overflowPunct w:val="0"/>
        <w:autoSpaceDE w:val="0"/>
        <w:autoSpaceDN w:val="0"/>
        <w:adjustRightInd w:val="0"/>
        <w:ind w:left="360" w:right="296"/>
        <w:jc w:val="both"/>
        <w:rPr>
          <w:rFonts w:asciiTheme="minorHAnsi" w:hAnsiTheme="minorHAnsi" w:cstheme="minorHAnsi"/>
          <w:sz w:val="24"/>
          <w:szCs w:val="24"/>
        </w:rPr>
      </w:pPr>
    </w:p>
    <w:p w14:paraId="12254D2D" w14:textId="79A501E9" w:rsidR="005D7395" w:rsidRDefault="005D7395" w:rsidP="005D7395">
      <w:pPr>
        <w:pStyle w:val="ListParagraph"/>
        <w:numPr>
          <w:ilvl w:val="0"/>
          <w:numId w:val="1"/>
        </w:numPr>
        <w:kinsoku w:val="0"/>
        <w:overflowPunct w:val="0"/>
        <w:autoSpaceDE w:val="0"/>
        <w:autoSpaceDN w:val="0"/>
        <w:adjustRightInd w:val="0"/>
        <w:ind w:right="296"/>
        <w:jc w:val="both"/>
        <w:rPr>
          <w:rFonts w:asciiTheme="minorHAnsi" w:hAnsiTheme="minorHAnsi" w:cstheme="minorHAnsi"/>
          <w:sz w:val="24"/>
          <w:szCs w:val="24"/>
        </w:rPr>
      </w:pPr>
      <w:r w:rsidRPr="00495FEE">
        <w:rPr>
          <w:rFonts w:asciiTheme="minorHAnsi" w:hAnsiTheme="minorHAnsi" w:cstheme="minorHAnsi"/>
          <w:sz w:val="24"/>
          <w:szCs w:val="24"/>
        </w:rPr>
        <w:t xml:space="preserve">AB </w:t>
      </w:r>
      <w:r>
        <w:rPr>
          <w:rFonts w:asciiTheme="minorHAnsi" w:hAnsiTheme="minorHAnsi" w:cstheme="minorHAnsi"/>
          <w:sz w:val="24"/>
          <w:szCs w:val="24"/>
        </w:rPr>
        <w:t xml:space="preserve">1214 </w:t>
      </w:r>
      <w:r w:rsidRPr="00495FEE">
        <w:rPr>
          <w:rFonts w:asciiTheme="minorHAnsi" w:hAnsiTheme="minorHAnsi" w:cstheme="minorHAnsi"/>
          <w:sz w:val="24"/>
          <w:szCs w:val="24"/>
        </w:rPr>
        <w:t xml:space="preserve">is overdue and </w:t>
      </w:r>
      <w:r>
        <w:rPr>
          <w:rFonts w:asciiTheme="minorHAnsi" w:hAnsiTheme="minorHAnsi" w:cstheme="minorHAnsi"/>
          <w:sz w:val="24"/>
          <w:szCs w:val="24"/>
        </w:rPr>
        <w:t xml:space="preserve">will hopefully be signed </w:t>
      </w:r>
      <w:r w:rsidRPr="00495FEE">
        <w:rPr>
          <w:rFonts w:asciiTheme="minorHAnsi" w:hAnsiTheme="minorHAnsi" w:cstheme="minorHAnsi"/>
          <w:sz w:val="24"/>
          <w:szCs w:val="24"/>
        </w:rPr>
        <w:t xml:space="preserve">to make our juvenile justice system a fairer playing field for </w:t>
      </w:r>
      <w:r>
        <w:rPr>
          <w:rFonts w:asciiTheme="minorHAnsi" w:hAnsiTheme="minorHAnsi" w:cstheme="minorHAnsi"/>
          <w:sz w:val="24"/>
          <w:szCs w:val="24"/>
        </w:rPr>
        <w:t xml:space="preserve">youth </w:t>
      </w:r>
      <w:r w:rsidRPr="00495FEE">
        <w:rPr>
          <w:rFonts w:asciiTheme="minorHAnsi" w:hAnsiTheme="minorHAnsi" w:cstheme="minorHAnsi"/>
          <w:sz w:val="24"/>
          <w:szCs w:val="24"/>
        </w:rPr>
        <w:t>suffering with mental illness</w:t>
      </w:r>
      <w:r>
        <w:rPr>
          <w:rFonts w:asciiTheme="minorHAnsi" w:hAnsiTheme="minorHAnsi" w:cstheme="minorHAnsi"/>
          <w:sz w:val="24"/>
          <w:szCs w:val="24"/>
        </w:rPr>
        <w:t xml:space="preserve"> and developmental disabilities</w:t>
      </w:r>
      <w:r w:rsidRPr="00495FEE">
        <w:rPr>
          <w:rFonts w:asciiTheme="minorHAnsi" w:hAnsiTheme="minorHAnsi" w:cstheme="minorHAnsi"/>
          <w:sz w:val="24"/>
          <w:szCs w:val="24"/>
        </w:rPr>
        <w:t>.</w:t>
      </w:r>
    </w:p>
    <w:p w14:paraId="3C0E735E" w14:textId="77777777" w:rsidR="005D7395" w:rsidRPr="00E3423D" w:rsidRDefault="005D7395" w:rsidP="005D7395">
      <w:pPr>
        <w:pStyle w:val="ListParagraph"/>
        <w:rPr>
          <w:rFonts w:asciiTheme="minorHAnsi" w:hAnsiTheme="minorHAnsi" w:cstheme="minorHAnsi"/>
          <w:sz w:val="24"/>
          <w:szCs w:val="24"/>
        </w:rPr>
      </w:pPr>
    </w:p>
    <w:p w14:paraId="116CA396" w14:textId="77777777" w:rsidR="005D7395" w:rsidRPr="008E7054" w:rsidRDefault="005D7395" w:rsidP="005D7395">
      <w:pPr>
        <w:kinsoku w:val="0"/>
        <w:overflowPunct w:val="0"/>
        <w:autoSpaceDE w:val="0"/>
        <w:autoSpaceDN w:val="0"/>
        <w:adjustRightInd w:val="0"/>
        <w:ind w:right="296"/>
        <w:jc w:val="both"/>
        <w:rPr>
          <w:rFonts w:asciiTheme="minorHAnsi" w:hAnsiTheme="minorHAnsi" w:cstheme="minorHAnsi"/>
          <w:sz w:val="24"/>
          <w:szCs w:val="24"/>
        </w:rPr>
      </w:pPr>
    </w:p>
    <w:p w14:paraId="5538FFE5" w14:textId="78624C1B" w:rsidR="005D7395" w:rsidRPr="005D7395" w:rsidRDefault="005D7395" w:rsidP="005D7395">
      <w:pPr>
        <w:pStyle w:val="ListParagraph"/>
        <w:numPr>
          <w:ilvl w:val="0"/>
          <w:numId w:val="1"/>
        </w:numPr>
        <w:rPr>
          <w:rFonts w:asciiTheme="minorHAnsi" w:hAnsiTheme="minorHAnsi" w:cstheme="minorHAnsi"/>
          <w:b/>
          <w:i/>
          <w:sz w:val="24"/>
          <w:szCs w:val="24"/>
        </w:rPr>
      </w:pPr>
      <w:r w:rsidRPr="005D7395">
        <w:rPr>
          <w:rFonts w:asciiTheme="minorHAnsi" w:hAnsiTheme="minorHAnsi" w:cstheme="minorHAnsi"/>
          <w:b/>
          <w:i/>
          <w:sz w:val="24"/>
          <w:szCs w:val="24"/>
        </w:rPr>
        <w:t>If veto of last year</w:t>
      </w:r>
      <w:r>
        <w:rPr>
          <w:rFonts w:asciiTheme="minorHAnsi" w:hAnsiTheme="minorHAnsi" w:cstheme="minorHAnsi"/>
          <w:b/>
          <w:i/>
          <w:sz w:val="24"/>
          <w:szCs w:val="24"/>
        </w:rPr>
        <w:t>’</w:t>
      </w:r>
      <w:r w:rsidRPr="005D7395">
        <w:rPr>
          <w:rFonts w:asciiTheme="minorHAnsi" w:hAnsiTheme="minorHAnsi" w:cstheme="minorHAnsi"/>
          <w:b/>
          <w:i/>
          <w:sz w:val="24"/>
          <w:szCs w:val="24"/>
        </w:rPr>
        <w:t xml:space="preserve">s bill comes up: </w:t>
      </w:r>
    </w:p>
    <w:p w14:paraId="06BDD9CC" w14:textId="77777777" w:rsidR="005D7395" w:rsidRPr="005D7395" w:rsidRDefault="005D7395" w:rsidP="005D7395">
      <w:pPr>
        <w:pStyle w:val="ListParagraph"/>
        <w:rPr>
          <w:rFonts w:asciiTheme="minorHAnsi" w:hAnsiTheme="minorHAnsi" w:cstheme="minorHAnsi"/>
          <w:sz w:val="24"/>
          <w:szCs w:val="24"/>
        </w:rPr>
      </w:pPr>
    </w:p>
    <w:p w14:paraId="3C592646" w14:textId="5A9463A8" w:rsidR="005D7395" w:rsidRDefault="005D7395" w:rsidP="005D7395">
      <w:pPr>
        <w:pStyle w:val="ListParagraph"/>
        <w:numPr>
          <w:ilvl w:val="0"/>
          <w:numId w:val="2"/>
        </w:numPr>
        <w:rPr>
          <w:rFonts w:asciiTheme="minorHAnsi" w:hAnsiTheme="minorHAnsi" w:cstheme="minorHAnsi"/>
          <w:sz w:val="24"/>
          <w:szCs w:val="24"/>
        </w:rPr>
      </w:pPr>
      <w:r w:rsidRPr="005D7395">
        <w:rPr>
          <w:rFonts w:asciiTheme="minorHAnsi" w:hAnsiTheme="minorHAnsi" w:cstheme="minorHAnsi"/>
          <w:sz w:val="24"/>
          <w:szCs w:val="24"/>
        </w:rPr>
        <w:t xml:space="preserve">The Governor vetoed a similar bill last year due to </w:t>
      </w:r>
      <w:r>
        <w:rPr>
          <w:rFonts w:asciiTheme="minorHAnsi" w:hAnsiTheme="minorHAnsi" w:cstheme="minorHAnsi"/>
          <w:sz w:val="24"/>
          <w:szCs w:val="24"/>
        </w:rPr>
        <w:t xml:space="preserve">public safety </w:t>
      </w:r>
      <w:r w:rsidRPr="005D7395">
        <w:rPr>
          <w:rFonts w:asciiTheme="minorHAnsi" w:hAnsiTheme="minorHAnsi" w:cstheme="minorHAnsi"/>
          <w:sz w:val="24"/>
          <w:szCs w:val="24"/>
        </w:rPr>
        <w:t xml:space="preserve">concerns.  We feel those concerns have been addressed this year in AB 1214 by extending the timeline for services in extenuating circumstances where no viable placement options are able to be found and requiring the enumeration of the types of alternative settings that must be considered by the court when determining what setting is appropriate and available for a youth. </w:t>
      </w:r>
    </w:p>
    <w:p w14:paraId="6B04EC81" w14:textId="77777777" w:rsidR="002F1196" w:rsidRDefault="002F1196"/>
    <w:sectPr w:rsidR="002F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9143B"/>
    <w:multiLevelType w:val="hybridMultilevel"/>
    <w:tmpl w:val="9494901C"/>
    <w:lvl w:ilvl="0" w:tplc="0614A9A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A61A9"/>
    <w:multiLevelType w:val="hybridMultilevel"/>
    <w:tmpl w:val="99807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95"/>
    <w:rsid w:val="002F1196"/>
    <w:rsid w:val="005D7395"/>
    <w:rsid w:val="006471BF"/>
    <w:rsid w:val="00796B96"/>
    <w:rsid w:val="00C4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FBCE"/>
  <w15:chartTrackingRefBased/>
  <w15:docId w15:val="{C58A74B9-FCB9-4C0D-B444-51518B05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Dixon</dc:creator>
  <cp:keywords/>
  <dc:description/>
  <cp:lastModifiedBy>Laura Dixon</cp:lastModifiedBy>
  <cp:revision>1</cp:revision>
  <dcterms:created xsi:type="dcterms:W3CDTF">2018-09-07T19:24:00Z</dcterms:created>
  <dcterms:modified xsi:type="dcterms:W3CDTF">2018-09-07T19:35:00Z</dcterms:modified>
</cp:coreProperties>
</file>